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43BC8" w14:textId="391310EE" w:rsidR="00B10B3E" w:rsidRPr="00337A1C" w:rsidRDefault="00B10B3E" w:rsidP="00B10B3E">
      <w:pPr>
        <w:pStyle w:val="TITOLO"/>
        <w:ind w:right="284"/>
        <w:jc w:val="center"/>
        <w:rPr>
          <w:rFonts w:ascii="Cambria" w:hAnsi="Cambria"/>
          <w:b/>
          <w:bCs/>
          <w:color w:val="5B9BD5" w:themeColor="accent1"/>
          <w:sz w:val="22"/>
          <w:szCs w:val="22"/>
        </w:rPr>
      </w:pPr>
      <w:r w:rsidRPr="00337A1C">
        <w:rPr>
          <w:rFonts w:ascii="Cambria" w:hAnsi="Cambria"/>
          <w:b/>
          <w:bCs/>
          <w:color w:val="5B9BD5" w:themeColor="accent1"/>
          <w:sz w:val="22"/>
          <w:szCs w:val="22"/>
        </w:rPr>
        <w:t xml:space="preserve">Allegato </w:t>
      </w:r>
      <w:r w:rsidR="00E00DDF">
        <w:rPr>
          <w:rFonts w:ascii="Cambria" w:hAnsi="Cambria"/>
          <w:b/>
          <w:bCs/>
          <w:color w:val="5B9BD5" w:themeColor="accent1"/>
          <w:sz w:val="22"/>
          <w:szCs w:val="22"/>
        </w:rPr>
        <w:t>2</w:t>
      </w:r>
    </w:p>
    <w:p w14:paraId="6CBB188D" w14:textId="77777777" w:rsidR="00B10B3E" w:rsidRDefault="00B10B3E" w:rsidP="00B10B3E">
      <w:pPr>
        <w:pStyle w:val="TITOLO"/>
        <w:ind w:right="284"/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I testi letterari come fonti storiche</w:t>
      </w:r>
    </w:p>
    <w:p w14:paraId="2B861ECE" w14:textId="6709597E" w:rsidR="00B10B3E" w:rsidRPr="00337A1C" w:rsidRDefault="00B10B3E" w:rsidP="00B10B3E">
      <w:pPr>
        <w:pStyle w:val="TITOLO"/>
        <w:ind w:right="284"/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Analisi delle fonti</w:t>
      </w:r>
    </w:p>
    <w:p w14:paraId="6B3E481F" w14:textId="71D19A7D" w:rsidR="0087761C" w:rsidRDefault="0087761C" w:rsidP="0087761C">
      <w:pPr>
        <w:rPr>
          <w:sz w:val="24"/>
          <w:szCs w:val="24"/>
        </w:rPr>
      </w:pPr>
    </w:p>
    <w:p w14:paraId="11209830" w14:textId="77777777" w:rsidR="00430C63" w:rsidRDefault="00430C63" w:rsidP="0087761C">
      <w:pPr>
        <w:rPr>
          <w:sz w:val="24"/>
          <w:szCs w:val="24"/>
        </w:rPr>
      </w:pPr>
    </w:p>
    <w:p w14:paraId="4F61AB99" w14:textId="7ADC234E" w:rsidR="0087761C" w:rsidRDefault="00044960" w:rsidP="0087761C">
      <w:pPr>
        <w:rPr>
          <w:sz w:val="24"/>
          <w:szCs w:val="24"/>
        </w:rPr>
      </w:pPr>
      <w:r>
        <w:rPr>
          <w:sz w:val="24"/>
          <w:szCs w:val="24"/>
        </w:rPr>
        <w:t>Esempi di s</w:t>
      </w:r>
      <w:r w:rsidR="0087761C" w:rsidRPr="0021234D">
        <w:rPr>
          <w:sz w:val="24"/>
          <w:szCs w:val="24"/>
        </w:rPr>
        <w:t>ched</w:t>
      </w:r>
      <w:r w:rsidR="00430C63">
        <w:rPr>
          <w:sz w:val="24"/>
          <w:szCs w:val="24"/>
        </w:rPr>
        <w:t>e</w:t>
      </w:r>
      <w:r w:rsidR="0087761C" w:rsidRPr="0021234D">
        <w:rPr>
          <w:sz w:val="24"/>
          <w:szCs w:val="24"/>
        </w:rPr>
        <w:t xml:space="preserve"> di analisi dei documenti letterari</w:t>
      </w:r>
      <w:r w:rsidR="0087761C">
        <w:rPr>
          <w:sz w:val="24"/>
          <w:szCs w:val="24"/>
        </w:rPr>
        <w:t xml:space="preserve"> in quanto fonti storiche</w:t>
      </w:r>
      <w:r w:rsidR="00430C63">
        <w:rPr>
          <w:sz w:val="24"/>
          <w:szCs w:val="24"/>
        </w:rPr>
        <w:t>.</w:t>
      </w:r>
    </w:p>
    <w:p w14:paraId="37F05EFB" w14:textId="77777777" w:rsidR="00430C63" w:rsidRPr="0021234D" w:rsidRDefault="00430C63" w:rsidP="0087761C">
      <w:pPr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7761C" w:rsidRPr="005B7105" w14:paraId="54390550" w14:textId="77777777" w:rsidTr="005B7105">
        <w:tc>
          <w:tcPr>
            <w:tcW w:w="9628" w:type="dxa"/>
            <w:gridSpan w:val="2"/>
            <w:shd w:val="clear" w:color="auto" w:fill="BDD6EE" w:themeFill="accent1" w:themeFillTint="66"/>
          </w:tcPr>
          <w:p w14:paraId="48C8A399" w14:textId="13D24E80" w:rsidR="0087761C" w:rsidRPr="005B7105" w:rsidRDefault="0087761C" w:rsidP="0087761C">
            <w:pPr>
              <w:rPr>
                <w:b/>
                <w:bCs/>
                <w:sz w:val="24"/>
                <w:szCs w:val="24"/>
              </w:rPr>
            </w:pPr>
            <w:r w:rsidRPr="005B7105">
              <w:rPr>
                <w:b/>
                <w:bCs/>
                <w:sz w:val="24"/>
                <w:szCs w:val="24"/>
              </w:rPr>
              <w:t>Parte prima: presentazione del romanzo</w:t>
            </w:r>
          </w:p>
        </w:tc>
      </w:tr>
      <w:tr w:rsidR="0087761C" w14:paraId="747F665C" w14:textId="77777777" w:rsidTr="0087761C">
        <w:tc>
          <w:tcPr>
            <w:tcW w:w="4814" w:type="dxa"/>
          </w:tcPr>
          <w:p w14:paraId="2A8DBB03" w14:textId="77777777" w:rsidR="0087761C" w:rsidRDefault="0087761C" w:rsidP="0087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Titolo</w:t>
            </w:r>
          </w:p>
        </w:tc>
        <w:tc>
          <w:tcPr>
            <w:tcW w:w="4814" w:type="dxa"/>
          </w:tcPr>
          <w:p w14:paraId="3D05B590" w14:textId="77777777" w:rsidR="0087761C" w:rsidRDefault="0087761C" w:rsidP="0087761C">
            <w:pPr>
              <w:rPr>
                <w:sz w:val="24"/>
                <w:szCs w:val="24"/>
              </w:rPr>
            </w:pPr>
          </w:p>
          <w:p w14:paraId="1A4C199D" w14:textId="0AF03AA0" w:rsidR="005B7105" w:rsidRDefault="005B7105" w:rsidP="0087761C">
            <w:pPr>
              <w:rPr>
                <w:sz w:val="24"/>
                <w:szCs w:val="24"/>
              </w:rPr>
            </w:pPr>
          </w:p>
        </w:tc>
      </w:tr>
      <w:tr w:rsidR="0087761C" w14:paraId="2DAF8EE0" w14:textId="77777777" w:rsidTr="0087761C">
        <w:tc>
          <w:tcPr>
            <w:tcW w:w="4814" w:type="dxa"/>
          </w:tcPr>
          <w:p w14:paraId="5686DED1" w14:textId="77777777" w:rsidR="0087761C" w:rsidRDefault="0087761C" w:rsidP="0087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Autore (con brevi note biografiche)</w:t>
            </w:r>
          </w:p>
        </w:tc>
        <w:tc>
          <w:tcPr>
            <w:tcW w:w="4814" w:type="dxa"/>
          </w:tcPr>
          <w:p w14:paraId="3AD74171" w14:textId="77777777" w:rsidR="0087761C" w:rsidRDefault="0087761C" w:rsidP="0087761C">
            <w:pPr>
              <w:rPr>
                <w:sz w:val="24"/>
                <w:szCs w:val="24"/>
              </w:rPr>
            </w:pPr>
          </w:p>
          <w:p w14:paraId="0F1EDA76" w14:textId="1F1319F3" w:rsidR="005B7105" w:rsidRDefault="005B7105" w:rsidP="0087761C">
            <w:pPr>
              <w:rPr>
                <w:sz w:val="24"/>
                <w:szCs w:val="24"/>
              </w:rPr>
            </w:pPr>
          </w:p>
        </w:tc>
      </w:tr>
      <w:tr w:rsidR="0087761C" w14:paraId="5A450284" w14:textId="77777777" w:rsidTr="0087761C">
        <w:tc>
          <w:tcPr>
            <w:tcW w:w="4814" w:type="dxa"/>
          </w:tcPr>
          <w:p w14:paraId="4308EF15" w14:textId="77777777" w:rsidR="0087761C" w:rsidRDefault="0087761C" w:rsidP="0087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Anno</w:t>
            </w:r>
          </w:p>
        </w:tc>
        <w:tc>
          <w:tcPr>
            <w:tcW w:w="4814" w:type="dxa"/>
          </w:tcPr>
          <w:p w14:paraId="7A2BF5FA" w14:textId="77777777" w:rsidR="0087761C" w:rsidRDefault="0087761C" w:rsidP="0087761C">
            <w:pPr>
              <w:rPr>
                <w:sz w:val="24"/>
                <w:szCs w:val="24"/>
              </w:rPr>
            </w:pPr>
          </w:p>
          <w:p w14:paraId="48C8CBF3" w14:textId="6EF64E6F" w:rsidR="005B7105" w:rsidRDefault="005B7105" w:rsidP="0087761C">
            <w:pPr>
              <w:rPr>
                <w:sz w:val="24"/>
                <w:szCs w:val="24"/>
              </w:rPr>
            </w:pPr>
          </w:p>
        </w:tc>
      </w:tr>
      <w:tr w:rsidR="0087761C" w14:paraId="634D3990" w14:textId="77777777" w:rsidTr="0087761C">
        <w:tc>
          <w:tcPr>
            <w:tcW w:w="4814" w:type="dxa"/>
          </w:tcPr>
          <w:p w14:paraId="247E689B" w14:textId="7613DC7C" w:rsidR="0087761C" w:rsidRDefault="0087761C" w:rsidP="0087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Soggetto (con breve </w:t>
            </w:r>
            <w:r w:rsidR="005B7105">
              <w:rPr>
                <w:sz w:val="24"/>
                <w:szCs w:val="24"/>
              </w:rPr>
              <w:t>riassunto</w:t>
            </w:r>
            <w:r>
              <w:rPr>
                <w:sz w:val="24"/>
                <w:szCs w:val="24"/>
              </w:rPr>
              <w:t xml:space="preserve"> dell’opera)</w:t>
            </w:r>
          </w:p>
        </w:tc>
        <w:tc>
          <w:tcPr>
            <w:tcW w:w="4814" w:type="dxa"/>
          </w:tcPr>
          <w:p w14:paraId="23382989" w14:textId="77777777" w:rsidR="0087761C" w:rsidRDefault="0087761C" w:rsidP="0087761C">
            <w:pPr>
              <w:rPr>
                <w:sz w:val="24"/>
                <w:szCs w:val="24"/>
              </w:rPr>
            </w:pPr>
          </w:p>
          <w:p w14:paraId="207FD64E" w14:textId="03886931" w:rsidR="005B7105" w:rsidRDefault="005B7105" w:rsidP="0087761C">
            <w:pPr>
              <w:rPr>
                <w:sz w:val="24"/>
                <w:szCs w:val="24"/>
              </w:rPr>
            </w:pPr>
          </w:p>
        </w:tc>
      </w:tr>
      <w:tr w:rsidR="0087761C" w14:paraId="3D08B4F1" w14:textId="77777777" w:rsidTr="0087761C">
        <w:tc>
          <w:tcPr>
            <w:tcW w:w="4814" w:type="dxa"/>
          </w:tcPr>
          <w:p w14:paraId="24A6313D" w14:textId="72FE89DD" w:rsidR="0087761C" w:rsidRDefault="0087761C" w:rsidP="0087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Fortuna dell’opera (successo di pubblico, versioni cinematografiche…)</w:t>
            </w:r>
          </w:p>
        </w:tc>
        <w:tc>
          <w:tcPr>
            <w:tcW w:w="4814" w:type="dxa"/>
          </w:tcPr>
          <w:p w14:paraId="1BCEA576" w14:textId="77777777" w:rsidR="0087761C" w:rsidRDefault="0087761C" w:rsidP="0087761C">
            <w:pPr>
              <w:rPr>
                <w:sz w:val="24"/>
                <w:szCs w:val="24"/>
              </w:rPr>
            </w:pPr>
          </w:p>
          <w:p w14:paraId="7C749273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16BBC888" w14:textId="61AE72BC" w:rsidR="005B7105" w:rsidRDefault="005B7105" w:rsidP="0087761C">
            <w:pPr>
              <w:rPr>
                <w:sz w:val="24"/>
                <w:szCs w:val="24"/>
              </w:rPr>
            </w:pPr>
          </w:p>
        </w:tc>
      </w:tr>
    </w:tbl>
    <w:p w14:paraId="7442407D" w14:textId="0959932C" w:rsidR="005B7105" w:rsidRDefault="005B7105" w:rsidP="0087761C">
      <w:pPr>
        <w:rPr>
          <w:sz w:val="24"/>
          <w:szCs w:val="24"/>
        </w:rPr>
      </w:pPr>
    </w:p>
    <w:p w14:paraId="4C6FAE0A" w14:textId="77777777" w:rsidR="00017ECE" w:rsidRPr="0021234D" w:rsidRDefault="00017ECE" w:rsidP="0087761C">
      <w:pPr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623EC" w14:paraId="771C4417" w14:textId="77777777" w:rsidTr="005B7105">
        <w:tc>
          <w:tcPr>
            <w:tcW w:w="9628" w:type="dxa"/>
            <w:gridSpan w:val="2"/>
            <w:shd w:val="clear" w:color="auto" w:fill="BDD6EE" w:themeFill="accent1" w:themeFillTint="66"/>
          </w:tcPr>
          <w:p w14:paraId="43964685" w14:textId="28B96C65" w:rsidR="00C623EC" w:rsidRPr="005B7105" w:rsidRDefault="00C623EC" w:rsidP="0087761C">
            <w:pPr>
              <w:rPr>
                <w:b/>
                <w:bCs/>
                <w:sz w:val="24"/>
                <w:szCs w:val="24"/>
              </w:rPr>
            </w:pPr>
            <w:r w:rsidRPr="005B7105">
              <w:rPr>
                <w:b/>
                <w:bCs/>
                <w:sz w:val="24"/>
                <w:szCs w:val="24"/>
              </w:rPr>
              <w:t xml:space="preserve">Parte seconda: presentazione del </w:t>
            </w:r>
            <w:r w:rsidR="005B7105">
              <w:rPr>
                <w:b/>
                <w:bCs/>
                <w:sz w:val="24"/>
                <w:szCs w:val="24"/>
              </w:rPr>
              <w:t>brano</w:t>
            </w:r>
            <w:r w:rsidR="00FB79CC" w:rsidRPr="005B7105">
              <w:rPr>
                <w:b/>
                <w:bCs/>
                <w:sz w:val="24"/>
                <w:szCs w:val="24"/>
              </w:rPr>
              <w:t xml:space="preserve"> (o del romanzo)</w:t>
            </w:r>
          </w:p>
        </w:tc>
      </w:tr>
      <w:tr w:rsidR="00C623EC" w14:paraId="1C73D019" w14:textId="77777777" w:rsidTr="00C623EC">
        <w:tc>
          <w:tcPr>
            <w:tcW w:w="4814" w:type="dxa"/>
          </w:tcPr>
          <w:p w14:paraId="126D1627" w14:textId="6C8017EF" w:rsidR="00C623EC" w:rsidRDefault="00C623EC" w:rsidP="0087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Dove siamo? In quale anno? </w:t>
            </w:r>
            <w:r w:rsidR="005B7105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Chi agisce? Che cosa fa?</w:t>
            </w:r>
          </w:p>
        </w:tc>
        <w:tc>
          <w:tcPr>
            <w:tcW w:w="4814" w:type="dxa"/>
          </w:tcPr>
          <w:p w14:paraId="2720E148" w14:textId="77777777" w:rsidR="00C623EC" w:rsidRDefault="00C623EC" w:rsidP="0087761C">
            <w:pPr>
              <w:rPr>
                <w:sz w:val="24"/>
                <w:szCs w:val="24"/>
              </w:rPr>
            </w:pPr>
          </w:p>
          <w:p w14:paraId="4E233F46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7DF789F1" w14:textId="336F4127" w:rsidR="005B7105" w:rsidRDefault="005B7105" w:rsidP="0087761C">
            <w:pPr>
              <w:rPr>
                <w:sz w:val="24"/>
                <w:szCs w:val="24"/>
              </w:rPr>
            </w:pPr>
          </w:p>
        </w:tc>
      </w:tr>
      <w:tr w:rsidR="00C623EC" w14:paraId="11261897" w14:textId="77777777" w:rsidTr="00C623EC">
        <w:tc>
          <w:tcPr>
            <w:tcW w:w="4814" w:type="dxa"/>
          </w:tcPr>
          <w:p w14:paraId="22031824" w14:textId="77777777" w:rsidR="00C623EC" w:rsidRDefault="00C623EC" w:rsidP="0087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Il </w:t>
            </w:r>
            <w:r w:rsidR="00044960">
              <w:rPr>
                <w:sz w:val="24"/>
                <w:szCs w:val="24"/>
              </w:rPr>
              <w:t>ruolo</w:t>
            </w:r>
            <w:r>
              <w:rPr>
                <w:sz w:val="24"/>
                <w:szCs w:val="24"/>
              </w:rPr>
              <w:t xml:space="preserve"> del narratore:</w:t>
            </w:r>
          </w:p>
          <w:p w14:paraId="6BC1D45F" w14:textId="77777777" w:rsidR="00C623EC" w:rsidRDefault="00C623EC" w:rsidP="00C623EC">
            <w:pPr>
              <w:pStyle w:val="Paragrafoelenco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narratore partecipa all’azione?</w:t>
            </w:r>
          </w:p>
          <w:p w14:paraId="05FD42AB" w14:textId="77777777" w:rsidR="00C623EC" w:rsidRPr="00C623EC" w:rsidRDefault="00C623EC" w:rsidP="00C623EC">
            <w:pPr>
              <w:pStyle w:val="Paragrafoelenco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Come si pone rispetto agli altri personaggi, a se stesso, agli eventi?</w:t>
            </w:r>
          </w:p>
        </w:tc>
        <w:tc>
          <w:tcPr>
            <w:tcW w:w="4814" w:type="dxa"/>
          </w:tcPr>
          <w:p w14:paraId="479D3268" w14:textId="77777777" w:rsidR="00C623EC" w:rsidRDefault="00C623EC" w:rsidP="0087761C">
            <w:pPr>
              <w:rPr>
                <w:sz w:val="24"/>
                <w:szCs w:val="24"/>
              </w:rPr>
            </w:pPr>
          </w:p>
          <w:p w14:paraId="4140F1D7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2A7E9EE1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19B2F358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5FF33ADD" w14:textId="56A1D69C" w:rsidR="005B7105" w:rsidRDefault="005B7105" w:rsidP="0087761C">
            <w:pPr>
              <w:rPr>
                <w:sz w:val="24"/>
                <w:szCs w:val="24"/>
              </w:rPr>
            </w:pPr>
          </w:p>
        </w:tc>
      </w:tr>
      <w:tr w:rsidR="00C623EC" w14:paraId="54A18396" w14:textId="77777777" w:rsidTr="00C623EC">
        <w:tc>
          <w:tcPr>
            <w:tcW w:w="4814" w:type="dxa"/>
          </w:tcPr>
          <w:p w14:paraId="7D8A0655" w14:textId="77777777" w:rsidR="00C623EC" w:rsidRDefault="00C623EC" w:rsidP="008776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giudizio del narratore:</w:t>
            </w:r>
          </w:p>
          <w:p w14:paraId="3321F4E6" w14:textId="77777777" w:rsidR="00C623EC" w:rsidRDefault="00C623EC" w:rsidP="00C623EC">
            <w:pPr>
              <w:pStyle w:val="Paragrafoelenco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Compie delle riflessioni?</w:t>
            </w:r>
          </w:p>
          <w:p w14:paraId="38BCE582" w14:textId="77777777" w:rsidR="00C623EC" w:rsidRDefault="00C623EC" w:rsidP="00C623EC">
            <w:pPr>
              <w:pStyle w:val="Paragrafoelenco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Esprime giudizi espliciti? </w:t>
            </w:r>
          </w:p>
          <w:p w14:paraId="41BD90C8" w14:textId="09232357" w:rsidR="00C623EC" w:rsidRPr="00C623EC" w:rsidRDefault="00044960" w:rsidP="00C623EC">
            <w:pPr>
              <w:pStyle w:val="Paragrafoelenco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narratore g</w:t>
            </w:r>
            <w:r w:rsidR="00C623EC">
              <w:rPr>
                <w:sz w:val="24"/>
                <w:szCs w:val="24"/>
              </w:rPr>
              <w:t xml:space="preserve">uida il giudizio del lettore attraverso </w:t>
            </w:r>
            <w:r w:rsidR="00FB79CC">
              <w:rPr>
                <w:sz w:val="24"/>
                <w:szCs w:val="24"/>
              </w:rPr>
              <w:t>particolari tecniche</w:t>
            </w:r>
            <w:r w:rsidR="00C623EC">
              <w:rPr>
                <w:sz w:val="24"/>
                <w:szCs w:val="24"/>
              </w:rPr>
              <w:t xml:space="preserve"> narrative? (ad esempio: l’uso di ironia </w:t>
            </w:r>
            <w:r w:rsidR="005B7105">
              <w:rPr>
                <w:sz w:val="24"/>
                <w:szCs w:val="24"/>
              </w:rPr>
              <w:br/>
            </w:r>
            <w:r w:rsidR="00C623EC">
              <w:rPr>
                <w:sz w:val="24"/>
                <w:szCs w:val="24"/>
              </w:rPr>
              <w:t xml:space="preserve">o sarcasmo, o l’impiego di un lessico particolarmente connotato …) </w:t>
            </w:r>
          </w:p>
        </w:tc>
        <w:tc>
          <w:tcPr>
            <w:tcW w:w="4814" w:type="dxa"/>
          </w:tcPr>
          <w:p w14:paraId="6494D846" w14:textId="77777777" w:rsidR="00C623EC" w:rsidRDefault="00C623EC" w:rsidP="0087761C">
            <w:pPr>
              <w:rPr>
                <w:sz w:val="24"/>
                <w:szCs w:val="24"/>
              </w:rPr>
            </w:pPr>
          </w:p>
          <w:p w14:paraId="6DF3E5A6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53C43BCD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1D763200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07891A84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531CEE73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1B0A64AB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2E0D6B59" w14:textId="77777777" w:rsidR="005B7105" w:rsidRDefault="005B7105" w:rsidP="0087761C">
            <w:pPr>
              <w:rPr>
                <w:sz w:val="24"/>
                <w:szCs w:val="24"/>
              </w:rPr>
            </w:pPr>
          </w:p>
          <w:p w14:paraId="2068195B" w14:textId="78C4B980" w:rsidR="005B7105" w:rsidRDefault="005B7105" w:rsidP="0087761C">
            <w:pPr>
              <w:rPr>
                <w:sz w:val="24"/>
                <w:szCs w:val="24"/>
              </w:rPr>
            </w:pPr>
          </w:p>
        </w:tc>
      </w:tr>
    </w:tbl>
    <w:p w14:paraId="5341EEED" w14:textId="2CB0F279" w:rsidR="0087761C" w:rsidRDefault="0087761C" w:rsidP="0087761C">
      <w:pPr>
        <w:pStyle w:val="Default"/>
        <w:rPr>
          <w:rFonts w:asciiTheme="minorHAnsi" w:hAnsiTheme="minorHAnsi" w:cstheme="minorHAnsi"/>
        </w:rPr>
      </w:pPr>
    </w:p>
    <w:p w14:paraId="1B52D790" w14:textId="54246D5A" w:rsidR="005B7105" w:rsidRDefault="005B7105" w:rsidP="0087761C">
      <w:pPr>
        <w:pStyle w:val="Default"/>
        <w:rPr>
          <w:rFonts w:asciiTheme="minorHAnsi" w:hAnsiTheme="minorHAnsi" w:cstheme="minorHAnsi"/>
        </w:rPr>
      </w:pPr>
    </w:p>
    <w:p w14:paraId="6EC82057" w14:textId="77777777" w:rsidR="005B7105" w:rsidRPr="0021234D" w:rsidRDefault="005B7105" w:rsidP="0087761C">
      <w:pPr>
        <w:pStyle w:val="Default"/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44960" w14:paraId="07AF45FF" w14:textId="77777777" w:rsidTr="005B7105">
        <w:tc>
          <w:tcPr>
            <w:tcW w:w="9628" w:type="dxa"/>
            <w:gridSpan w:val="2"/>
            <w:shd w:val="clear" w:color="auto" w:fill="BDD6EE" w:themeFill="accent1" w:themeFillTint="66"/>
          </w:tcPr>
          <w:p w14:paraId="49F2EE5D" w14:textId="0BB9A21C" w:rsidR="00044960" w:rsidRPr="005B7105" w:rsidRDefault="00044960" w:rsidP="0087761C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5B7105">
              <w:rPr>
                <w:rFonts w:asciiTheme="minorHAnsi" w:hAnsiTheme="minorHAnsi" w:cstheme="minorHAnsi"/>
                <w:b/>
                <w:bCs/>
              </w:rPr>
              <w:t xml:space="preserve">Parte terza: ricerca delle informazioni richieste. </w:t>
            </w:r>
            <w:r w:rsidR="005B7105">
              <w:rPr>
                <w:rFonts w:asciiTheme="minorHAnsi" w:hAnsiTheme="minorHAnsi" w:cstheme="minorHAnsi"/>
                <w:b/>
                <w:bCs/>
              </w:rPr>
              <w:br/>
            </w:r>
            <w:r w:rsidRPr="005B7105">
              <w:rPr>
                <w:rFonts w:asciiTheme="minorHAnsi" w:hAnsiTheme="minorHAnsi" w:cstheme="minorHAnsi"/>
                <w:b/>
                <w:bCs/>
              </w:rPr>
              <w:t>Che cosa s</w:t>
            </w:r>
            <w:r w:rsidR="00FB79CC" w:rsidRPr="005B7105">
              <w:rPr>
                <w:rFonts w:asciiTheme="minorHAnsi" w:hAnsiTheme="minorHAnsi" w:cstheme="minorHAnsi"/>
                <w:b/>
                <w:bCs/>
              </w:rPr>
              <w:t>i dice delle seguenti tematiche (nel caso si proceda alla lettura integrale di ciascuna opera, individuazione anche di passi significativi in relazione alle tematiche)</w:t>
            </w:r>
          </w:p>
        </w:tc>
      </w:tr>
      <w:tr w:rsidR="00044960" w14:paraId="6F851AF5" w14:textId="77777777" w:rsidTr="00044960">
        <w:tc>
          <w:tcPr>
            <w:tcW w:w="4814" w:type="dxa"/>
          </w:tcPr>
          <w:p w14:paraId="6A1D03CD" w14:textId="77777777" w:rsidR="00044960" w:rsidRDefault="00EE7319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L’a</w:t>
            </w:r>
            <w:r w:rsidR="00044960">
              <w:rPr>
                <w:rFonts w:asciiTheme="minorHAnsi" w:hAnsiTheme="minorHAnsi" w:cstheme="minorHAnsi"/>
              </w:rPr>
              <w:t>mbiente</w:t>
            </w:r>
          </w:p>
        </w:tc>
        <w:tc>
          <w:tcPr>
            <w:tcW w:w="4814" w:type="dxa"/>
          </w:tcPr>
          <w:p w14:paraId="13504195" w14:textId="7777777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6862826E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7627CA34" w14:textId="0E8D938F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044960" w14:paraId="29EF55C3" w14:textId="77777777" w:rsidTr="00044960">
        <w:tc>
          <w:tcPr>
            <w:tcW w:w="4814" w:type="dxa"/>
          </w:tcPr>
          <w:p w14:paraId="606822C3" w14:textId="77777777" w:rsidR="00044960" w:rsidRDefault="00EE7319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 v</w:t>
            </w:r>
            <w:r w:rsidR="00044960">
              <w:rPr>
                <w:rFonts w:asciiTheme="minorHAnsi" w:hAnsiTheme="minorHAnsi" w:cstheme="minorHAnsi"/>
              </w:rPr>
              <w:t>ita quotidiana (riposo, rancio, lettere, problemi pratici …)</w:t>
            </w:r>
          </w:p>
        </w:tc>
        <w:tc>
          <w:tcPr>
            <w:tcW w:w="4814" w:type="dxa"/>
          </w:tcPr>
          <w:p w14:paraId="122FA843" w14:textId="2632999E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7E3C0C33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160A7320" w14:textId="4956C092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044960" w14:paraId="4759647C" w14:textId="77777777" w:rsidTr="00044960">
        <w:tc>
          <w:tcPr>
            <w:tcW w:w="4814" w:type="dxa"/>
          </w:tcPr>
          <w:p w14:paraId="5DB9EA16" w14:textId="7777777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 rapporti fra commilitoni</w:t>
            </w:r>
          </w:p>
        </w:tc>
        <w:tc>
          <w:tcPr>
            <w:tcW w:w="4814" w:type="dxa"/>
          </w:tcPr>
          <w:p w14:paraId="7FCF727C" w14:textId="60ACFD82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67863D2A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40563C70" w14:textId="7FAF369F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044960" w14:paraId="4C98E111" w14:textId="77777777" w:rsidTr="00044960">
        <w:tc>
          <w:tcPr>
            <w:tcW w:w="4814" w:type="dxa"/>
          </w:tcPr>
          <w:p w14:paraId="4B70D40B" w14:textId="7777777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 rapporti con gli ufficiali superiori</w:t>
            </w:r>
          </w:p>
        </w:tc>
        <w:tc>
          <w:tcPr>
            <w:tcW w:w="4814" w:type="dxa"/>
          </w:tcPr>
          <w:p w14:paraId="351407DC" w14:textId="23E5656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326FDE89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42839285" w14:textId="546801A5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044960" w14:paraId="60A2EEBB" w14:textId="77777777" w:rsidTr="00044960">
        <w:tc>
          <w:tcPr>
            <w:tcW w:w="4814" w:type="dxa"/>
          </w:tcPr>
          <w:p w14:paraId="1FFF2078" w14:textId="7777777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L’immagine del nemico</w:t>
            </w:r>
          </w:p>
        </w:tc>
        <w:tc>
          <w:tcPr>
            <w:tcW w:w="4814" w:type="dxa"/>
          </w:tcPr>
          <w:p w14:paraId="752FA83A" w14:textId="08B8F781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3AFBB926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198D6686" w14:textId="5C7E527F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044960" w14:paraId="0D696CE4" w14:textId="77777777" w:rsidTr="00044960">
        <w:tc>
          <w:tcPr>
            <w:tcW w:w="4814" w:type="dxa"/>
          </w:tcPr>
          <w:p w14:paraId="65AD63C8" w14:textId="7777777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 morte da lontano (bombardamenti, mitragliatrici, cecchini, gas)</w:t>
            </w:r>
          </w:p>
        </w:tc>
        <w:tc>
          <w:tcPr>
            <w:tcW w:w="4814" w:type="dxa"/>
          </w:tcPr>
          <w:p w14:paraId="31FF77A2" w14:textId="65FAC3DD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6038E60D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47D9E66B" w14:textId="4055ADF5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044960" w14:paraId="3F18A4D0" w14:textId="77777777" w:rsidTr="00044960">
        <w:tc>
          <w:tcPr>
            <w:tcW w:w="4814" w:type="dxa"/>
          </w:tcPr>
          <w:p w14:paraId="20832E63" w14:textId="7777777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Il combattimento da vicino</w:t>
            </w:r>
          </w:p>
        </w:tc>
        <w:tc>
          <w:tcPr>
            <w:tcW w:w="4814" w:type="dxa"/>
          </w:tcPr>
          <w:p w14:paraId="1B473B5A" w14:textId="01DE68BA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4C645F8B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63975159" w14:textId="309D3D59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044960" w14:paraId="381EA224" w14:textId="77777777" w:rsidTr="00044960">
        <w:tc>
          <w:tcPr>
            <w:tcW w:w="4814" w:type="dxa"/>
          </w:tcPr>
          <w:p w14:paraId="2F77A577" w14:textId="7777777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Permessi e licenze</w:t>
            </w:r>
          </w:p>
        </w:tc>
        <w:tc>
          <w:tcPr>
            <w:tcW w:w="4814" w:type="dxa"/>
          </w:tcPr>
          <w:p w14:paraId="600A6BEF" w14:textId="41B22546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6A4CCDBC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1C13A145" w14:textId="16BCB221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044960" w14:paraId="170EB14D" w14:textId="77777777" w:rsidTr="00044960">
        <w:tc>
          <w:tcPr>
            <w:tcW w:w="4814" w:type="dxa"/>
          </w:tcPr>
          <w:p w14:paraId="0A3F2343" w14:textId="7777777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Riflessioni sulla propria condizione</w:t>
            </w:r>
          </w:p>
        </w:tc>
        <w:tc>
          <w:tcPr>
            <w:tcW w:w="4814" w:type="dxa"/>
          </w:tcPr>
          <w:p w14:paraId="27E5FAC3" w14:textId="1F7DA74D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3287EE12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33386F32" w14:textId="0ADBA8C3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044960" w14:paraId="51ECABA7" w14:textId="77777777" w:rsidTr="00044960">
        <w:tc>
          <w:tcPr>
            <w:tcW w:w="4814" w:type="dxa"/>
          </w:tcPr>
          <w:p w14:paraId="29B48C2C" w14:textId="77777777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Altro</w:t>
            </w:r>
          </w:p>
        </w:tc>
        <w:tc>
          <w:tcPr>
            <w:tcW w:w="4814" w:type="dxa"/>
          </w:tcPr>
          <w:p w14:paraId="57D7C011" w14:textId="23C4EBC0" w:rsidR="00044960" w:rsidRDefault="00044960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5494FBF7" w14:textId="77777777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  <w:p w14:paraId="0E724C7A" w14:textId="3CD1CDFA" w:rsidR="005B7105" w:rsidRDefault="005B7105" w:rsidP="0087761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14:paraId="7F81FC82" w14:textId="77777777" w:rsidR="00EE7319" w:rsidRDefault="00EE7319"/>
    <w:sectPr w:rsidR="00EE7319"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528A9" w14:textId="77777777" w:rsidR="00F95B11" w:rsidRDefault="00F95B11" w:rsidP="00B10B3E">
      <w:pPr>
        <w:spacing w:after="0" w:line="240" w:lineRule="auto"/>
      </w:pPr>
      <w:r>
        <w:separator/>
      </w:r>
    </w:p>
  </w:endnote>
  <w:endnote w:type="continuationSeparator" w:id="0">
    <w:p w14:paraId="1AE31944" w14:textId="77777777" w:rsidR="00F95B11" w:rsidRDefault="00F95B11" w:rsidP="00B10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6D9C0" w14:textId="77F2DEFD" w:rsidR="00B10B3E" w:rsidRDefault="00B10B3E">
    <w:pPr>
      <w:pStyle w:val="Pidipagina"/>
    </w:pPr>
    <w:r w:rsidRPr="002D68BC">
      <w:rPr>
        <w:noProof/>
        <w:lang w:eastAsia="it-IT"/>
      </w:rPr>
      <w:drawing>
        <wp:inline distT="0" distB="0" distL="0" distR="0" wp14:anchorId="3B617F08" wp14:editId="626DCAC4">
          <wp:extent cx="6120130" cy="676275"/>
          <wp:effectExtent l="0" t="0" r="1270" b="0"/>
          <wp:docPr id="2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051BE" w14:textId="77777777" w:rsidR="00F95B11" w:rsidRDefault="00F95B11" w:rsidP="00B10B3E">
      <w:pPr>
        <w:spacing w:after="0" w:line="240" w:lineRule="auto"/>
      </w:pPr>
      <w:r>
        <w:separator/>
      </w:r>
    </w:p>
  </w:footnote>
  <w:footnote w:type="continuationSeparator" w:id="0">
    <w:p w14:paraId="0F460130" w14:textId="77777777" w:rsidR="00F95B11" w:rsidRDefault="00F95B11" w:rsidP="00B10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24415"/>
    <w:multiLevelType w:val="hybridMultilevel"/>
    <w:tmpl w:val="4DDAF3E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DE0686"/>
    <w:multiLevelType w:val="hybridMultilevel"/>
    <w:tmpl w:val="C21884A4"/>
    <w:lvl w:ilvl="0" w:tplc="0410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68717C13"/>
    <w:multiLevelType w:val="hybridMultilevel"/>
    <w:tmpl w:val="4D0AE320"/>
    <w:lvl w:ilvl="0" w:tplc="0410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 w15:restartNumberingAfterBreak="0">
    <w:nsid w:val="6CE01B28"/>
    <w:multiLevelType w:val="hybridMultilevel"/>
    <w:tmpl w:val="0A84B8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61C"/>
    <w:rsid w:val="00017ECE"/>
    <w:rsid w:val="00044960"/>
    <w:rsid w:val="00430C63"/>
    <w:rsid w:val="005B7105"/>
    <w:rsid w:val="0087761C"/>
    <w:rsid w:val="00996779"/>
    <w:rsid w:val="00B10B3E"/>
    <w:rsid w:val="00BF5873"/>
    <w:rsid w:val="00C623EC"/>
    <w:rsid w:val="00E00DDF"/>
    <w:rsid w:val="00E97BE9"/>
    <w:rsid w:val="00EE7319"/>
    <w:rsid w:val="00F95B11"/>
    <w:rsid w:val="00FB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69877"/>
  <w15:chartTrackingRefBased/>
  <w15:docId w15:val="{7928934E-4F07-4AF7-A667-18926BC98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776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7761C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877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623EC"/>
    <w:pPr>
      <w:ind w:left="720"/>
      <w:contextualSpacing/>
    </w:pPr>
  </w:style>
  <w:style w:type="paragraph" w:customStyle="1" w:styleId="TITOLO">
    <w:name w:val="TITOLO"/>
    <w:basedOn w:val="Normale"/>
    <w:qFormat/>
    <w:rsid w:val="00B10B3E"/>
    <w:pPr>
      <w:spacing w:after="0" w:line="360" w:lineRule="auto"/>
    </w:pPr>
    <w:rPr>
      <w:rFonts w:ascii="SanukOT-Black" w:hAnsi="SanukOT-Black"/>
      <w:color w:val="00507F"/>
      <w:sz w:val="4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10B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0B3E"/>
  </w:style>
  <w:style w:type="paragraph" w:styleId="Pidipagina">
    <w:name w:val="footer"/>
    <w:basedOn w:val="Normale"/>
    <w:link w:val="PidipaginaCarattere"/>
    <w:uiPriority w:val="99"/>
    <w:unhideWhenUsed/>
    <w:rsid w:val="00B10B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0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monducci</dc:creator>
  <cp:keywords/>
  <dc:description/>
  <cp:lastModifiedBy>Microsoft Office User</cp:lastModifiedBy>
  <cp:revision>9</cp:revision>
  <dcterms:created xsi:type="dcterms:W3CDTF">2021-03-11T15:36:00Z</dcterms:created>
  <dcterms:modified xsi:type="dcterms:W3CDTF">2021-11-08T12:41:00Z</dcterms:modified>
</cp:coreProperties>
</file>